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4BA80" w14:textId="77777777" w:rsidR="00996F93" w:rsidRPr="00996F93" w:rsidRDefault="00996F93" w:rsidP="00996F93">
      <w:pPr>
        <w:spacing w:after="0"/>
        <w:jc w:val="center"/>
        <w:rPr>
          <w:rFonts w:ascii="Times New Roman" w:hAnsi="Times New Roman" w:cs="Times New Roman"/>
          <w:sz w:val="28"/>
          <w:u w:val="single"/>
        </w:rPr>
      </w:pPr>
      <w:r w:rsidRPr="00996F93">
        <w:rPr>
          <w:rFonts w:ascii="Times New Roman" w:hAnsi="Times New Roman" w:cs="Times New Roman"/>
          <w:sz w:val="28"/>
          <w:u w:val="single"/>
        </w:rPr>
        <w:t>Sheboygan County Historical (Society) Endowment Investment Guidelines</w:t>
      </w:r>
    </w:p>
    <w:p w14:paraId="086389DC" w14:textId="77777777" w:rsidR="00996F93" w:rsidRDefault="00996F93" w:rsidP="00DD62F1">
      <w:pPr>
        <w:spacing w:after="0"/>
        <w:rPr>
          <w:rFonts w:ascii="Times New Roman" w:hAnsi="Times New Roman" w:cs="Times New Roman"/>
          <w:u w:val="single"/>
        </w:rPr>
      </w:pPr>
    </w:p>
    <w:p w14:paraId="6DAC69BA" w14:textId="77777777" w:rsidR="00DD62F1" w:rsidRDefault="00DD62F1" w:rsidP="00DD62F1">
      <w:pPr>
        <w:spacing w:after="0"/>
        <w:rPr>
          <w:rFonts w:ascii="Times New Roman" w:hAnsi="Times New Roman" w:cs="Times New Roman"/>
          <w:u w:val="single"/>
        </w:rPr>
      </w:pPr>
    </w:p>
    <w:p w14:paraId="0A60F63D" w14:textId="77777777" w:rsidR="008F7014" w:rsidRDefault="00A85413" w:rsidP="00DD62F1">
      <w:pPr>
        <w:spacing w:after="0"/>
        <w:rPr>
          <w:rFonts w:ascii="Times New Roman" w:hAnsi="Times New Roman" w:cs="Times New Roman"/>
        </w:rPr>
      </w:pPr>
      <w:r w:rsidRPr="00670869">
        <w:rPr>
          <w:rFonts w:ascii="Times New Roman" w:hAnsi="Times New Roman" w:cs="Times New Roman"/>
        </w:rPr>
        <w:t xml:space="preserve">The investment goals of the </w:t>
      </w:r>
      <w:r w:rsidR="00996F93">
        <w:rPr>
          <w:rFonts w:ascii="Times New Roman" w:hAnsi="Times New Roman" w:cs="Times New Roman"/>
        </w:rPr>
        <w:t>Endowment C</w:t>
      </w:r>
      <w:r w:rsidRPr="00670869">
        <w:rPr>
          <w:rFonts w:ascii="Times New Roman" w:hAnsi="Times New Roman" w:cs="Times New Roman"/>
        </w:rPr>
        <w:t>ommittee are to</w:t>
      </w:r>
      <w:r w:rsidR="00C75DF7">
        <w:rPr>
          <w:rFonts w:ascii="Times New Roman" w:hAnsi="Times New Roman" w:cs="Times New Roman"/>
        </w:rPr>
        <w:t xml:space="preserve"> generate income and preserve and</w:t>
      </w:r>
      <w:r w:rsidRPr="00670869">
        <w:rPr>
          <w:rFonts w:ascii="Times New Roman" w:hAnsi="Times New Roman" w:cs="Times New Roman"/>
        </w:rPr>
        <w:t xml:space="preserve"> improve the real (inflation </w:t>
      </w:r>
      <w:r w:rsidR="00C75DF7">
        <w:rPr>
          <w:rFonts w:ascii="Times New Roman" w:hAnsi="Times New Roman" w:cs="Times New Roman"/>
        </w:rPr>
        <w:t>and distribution</w:t>
      </w:r>
      <w:r w:rsidR="00CF02F8">
        <w:rPr>
          <w:rFonts w:ascii="Times New Roman" w:hAnsi="Times New Roman" w:cs="Times New Roman"/>
        </w:rPr>
        <w:t>-</w:t>
      </w:r>
      <w:r w:rsidR="00996F93">
        <w:rPr>
          <w:rFonts w:ascii="Times New Roman" w:hAnsi="Times New Roman" w:cs="Times New Roman"/>
        </w:rPr>
        <w:t>adjusted) value of Endowment</w:t>
      </w:r>
      <w:r w:rsidRPr="00670869">
        <w:rPr>
          <w:rFonts w:ascii="Times New Roman" w:hAnsi="Times New Roman" w:cs="Times New Roman"/>
        </w:rPr>
        <w:t xml:space="preserve"> assets over the long term.</w:t>
      </w:r>
      <w:r w:rsidR="00670869">
        <w:rPr>
          <w:rFonts w:ascii="Times New Roman" w:hAnsi="Times New Roman" w:cs="Times New Roman"/>
        </w:rPr>
        <w:t xml:space="preserve">  </w:t>
      </w:r>
    </w:p>
    <w:p w14:paraId="44D34AC4" w14:textId="77777777" w:rsidR="00DD62F1" w:rsidRPr="00670869" w:rsidRDefault="00DD62F1">
      <w:pPr>
        <w:rPr>
          <w:rFonts w:ascii="Times New Roman" w:hAnsi="Times New Roman" w:cs="Times New Roman"/>
        </w:rPr>
      </w:pPr>
    </w:p>
    <w:p w14:paraId="78E81B6A" w14:textId="77777777" w:rsidR="00DD62F1" w:rsidRPr="00BB42F2" w:rsidRDefault="008F7014" w:rsidP="008F7014">
      <w:pPr>
        <w:spacing w:after="0"/>
        <w:rPr>
          <w:rFonts w:ascii="Times New Roman" w:hAnsi="Times New Roman" w:cs="Times New Roman"/>
          <w:u w:val="single"/>
        </w:rPr>
      </w:pPr>
      <w:r w:rsidRPr="00BB42F2">
        <w:rPr>
          <w:rFonts w:ascii="Times New Roman" w:hAnsi="Times New Roman" w:cs="Times New Roman"/>
          <w:u w:val="single"/>
        </w:rPr>
        <w:t>Permitted investments:</w:t>
      </w:r>
    </w:p>
    <w:p w14:paraId="7B70A605" w14:textId="77777777" w:rsidR="008F7014" w:rsidRDefault="008F7014" w:rsidP="008F7014">
      <w:pPr>
        <w:spacing w:after="0"/>
        <w:rPr>
          <w:rFonts w:ascii="Times New Roman" w:hAnsi="Times New Roman" w:cs="Times New Roman"/>
        </w:rPr>
      </w:pPr>
      <w:r w:rsidRPr="009B031F">
        <w:rPr>
          <w:rFonts w:ascii="Times New Roman" w:hAnsi="Times New Roman" w:cs="Times New Roman"/>
          <w:i/>
        </w:rPr>
        <w:br/>
      </w:r>
      <w:r w:rsidR="00A85413" w:rsidRPr="00670869">
        <w:rPr>
          <w:rFonts w:ascii="Times New Roman" w:hAnsi="Times New Roman" w:cs="Times New Roman"/>
        </w:rPr>
        <w:t>Endowment funds shal</w:t>
      </w:r>
      <w:r>
        <w:rPr>
          <w:rFonts w:ascii="Times New Roman" w:hAnsi="Times New Roman" w:cs="Times New Roman"/>
        </w:rPr>
        <w:t>l be invested in the following:</w:t>
      </w:r>
    </w:p>
    <w:p w14:paraId="2B9DF90A" w14:textId="77777777" w:rsidR="00A85413" w:rsidRPr="008F7014" w:rsidRDefault="00A85413" w:rsidP="008F7014">
      <w:pPr>
        <w:pStyle w:val="ListParagraph"/>
        <w:numPr>
          <w:ilvl w:val="0"/>
          <w:numId w:val="2"/>
        </w:numPr>
        <w:spacing w:after="0"/>
        <w:rPr>
          <w:rFonts w:ascii="Times New Roman" w:hAnsi="Times New Roman" w:cs="Times New Roman"/>
        </w:rPr>
      </w:pPr>
      <w:r w:rsidRPr="008F7014">
        <w:rPr>
          <w:rFonts w:ascii="Times New Roman" w:hAnsi="Times New Roman" w:cs="Times New Roman"/>
        </w:rPr>
        <w:t xml:space="preserve">Cash </w:t>
      </w:r>
      <w:r w:rsidR="008D654A" w:rsidRPr="008F7014">
        <w:rPr>
          <w:rFonts w:ascii="Times New Roman" w:hAnsi="Times New Roman" w:cs="Times New Roman"/>
        </w:rPr>
        <w:t xml:space="preserve">or cash </w:t>
      </w:r>
      <w:r w:rsidRPr="008F7014">
        <w:rPr>
          <w:rFonts w:ascii="Times New Roman" w:hAnsi="Times New Roman" w:cs="Times New Roman"/>
        </w:rPr>
        <w:t>equivalents, def</w:t>
      </w:r>
      <w:r w:rsidR="00867621">
        <w:rPr>
          <w:rFonts w:ascii="Times New Roman" w:hAnsi="Times New Roman" w:cs="Times New Roman"/>
        </w:rPr>
        <w:t xml:space="preserve">ined as checking, </w:t>
      </w:r>
      <w:r w:rsidRPr="008F7014">
        <w:rPr>
          <w:rFonts w:ascii="Times New Roman" w:hAnsi="Times New Roman" w:cs="Times New Roman"/>
        </w:rPr>
        <w:t>savings</w:t>
      </w:r>
      <w:r w:rsidR="00867621">
        <w:rPr>
          <w:rFonts w:ascii="Times New Roman" w:hAnsi="Times New Roman" w:cs="Times New Roman"/>
        </w:rPr>
        <w:t xml:space="preserve">, or </w:t>
      </w:r>
      <w:r w:rsidRPr="008F7014">
        <w:rPr>
          <w:rFonts w:ascii="Times New Roman" w:hAnsi="Times New Roman" w:cs="Times New Roman"/>
        </w:rPr>
        <w:t>money market accounts and Certificates of Deposit of less than 1 year.</w:t>
      </w:r>
    </w:p>
    <w:p w14:paraId="6667CBC6" w14:textId="57C9186F" w:rsidR="00A85413" w:rsidRPr="00670869" w:rsidRDefault="00A85413" w:rsidP="008F7014">
      <w:pPr>
        <w:pStyle w:val="ListParagraph"/>
        <w:numPr>
          <w:ilvl w:val="0"/>
          <w:numId w:val="2"/>
        </w:numPr>
        <w:spacing w:after="0"/>
        <w:rPr>
          <w:rFonts w:ascii="Times New Roman" w:hAnsi="Times New Roman" w:cs="Times New Roman"/>
        </w:rPr>
      </w:pPr>
      <w:r w:rsidRPr="00670869">
        <w:rPr>
          <w:rFonts w:ascii="Times New Roman" w:hAnsi="Times New Roman" w:cs="Times New Roman"/>
        </w:rPr>
        <w:t xml:space="preserve">Stock mutual funds </w:t>
      </w:r>
    </w:p>
    <w:p w14:paraId="37014E49" w14:textId="77777777" w:rsidR="00A85413" w:rsidRPr="00670869" w:rsidRDefault="00A85413" w:rsidP="008F7014">
      <w:pPr>
        <w:pStyle w:val="ListParagraph"/>
        <w:numPr>
          <w:ilvl w:val="0"/>
          <w:numId w:val="2"/>
        </w:numPr>
        <w:spacing w:after="0"/>
        <w:rPr>
          <w:rFonts w:ascii="Times New Roman" w:hAnsi="Times New Roman" w:cs="Times New Roman"/>
        </w:rPr>
      </w:pPr>
      <w:r w:rsidRPr="00670869">
        <w:rPr>
          <w:rFonts w:ascii="Times New Roman" w:hAnsi="Times New Roman" w:cs="Times New Roman"/>
        </w:rPr>
        <w:t>Preferred stocks</w:t>
      </w:r>
    </w:p>
    <w:p w14:paraId="48251AD0" w14:textId="77777777" w:rsidR="00A85413" w:rsidRDefault="00A85413" w:rsidP="008F7014">
      <w:pPr>
        <w:pStyle w:val="ListParagraph"/>
        <w:numPr>
          <w:ilvl w:val="0"/>
          <w:numId w:val="2"/>
        </w:numPr>
        <w:spacing w:after="0"/>
        <w:rPr>
          <w:rFonts w:ascii="Times New Roman" w:hAnsi="Times New Roman" w:cs="Times New Roman"/>
        </w:rPr>
      </w:pPr>
      <w:r w:rsidRPr="00670869">
        <w:rPr>
          <w:rFonts w:ascii="Times New Roman" w:hAnsi="Times New Roman" w:cs="Times New Roman"/>
        </w:rPr>
        <w:t>Bond mutual funds or individual bonds</w:t>
      </w:r>
      <w:r w:rsidR="00DD0CC1">
        <w:rPr>
          <w:rFonts w:ascii="Times New Roman" w:hAnsi="Times New Roman" w:cs="Times New Roman"/>
        </w:rPr>
        <w:t>, including CDs of over 1 year duration.</w:t>
      </w:r>
    </w:p>
    <w:p w14:paraId="528284AA" w14:textId="77777777" w:rsidR="0070110D" w:rsidRPr="00670869" w:rsidRDefault="0070110D" w:rsidP="0070110D">
      <w:pPr>
        <w:spacing w:after="0"/>
        <w:rPr>
          <w:rFonts w:ascii="Times New Roman" w:hAnsi="Times New Roman" w:cs="Times New Roman"/>
        </w:rPr>
      </w:pPr>
    </w:p>
    <w:p w14:paraId="74284532" w14:textId="77777777" w:rsidR="00593A16" w:rsidRPr="00670869" w:rsidRDefault="00593A16" w:rsidP="0070110D">
      <w:pPr>
        <w:spacing w:after="0"/>
        <w:rPr>
          <w:rFonts w:ascii="Times New Roman" w:hAnsi="Times New Roman" w:cs="Times New Roman"/>
        </w:rPr>
      </w:pPr>
      <w:r w:rsidRPr="00670869">
        <w:rPr>
          <w:rFonts w:ascii="Times New Roman" w:hAnsi="Times New Roman" w:cs="Times New Roman"/>
        </w:rPr>
        <w:t>Funds (equity and bond) shall…</w:t>
      </w:r>
    </w:p>
    <w:p w14:paraId="47F38E64" w14:textId="2384A1A3" w:rsidR="00593A16" w:rsidRPr="00670869" w:rsidRDefault="00670869" w:rsidP="00593A16">
      <w:pPr>
        <w:pStyle w:val="ListParagraph"/>
        <w:numPr>
          <w:ilvl w:val="0"/>
          <w:numId w:val="3"/>
        </w:numPr>
        <w:spacing w:after="0"/>
        <w:rPr>
          <w:rFonts w:ascii="Times New Roman" w:hAnsi="Times New Roman" w:cs="Times New Roman"/>
        </w:rPr>
      </w:pPr>
      <w:r>
        <w:rPr>
          <w:rFonts w:ascii="Times New Roman" w:hAnsi="Times New Roman" w:cs="Times New Roman"/>
        </w:rPr>
        <w:t>H</w:t>
      </w:r>
      <w:r w:rsidR="00593A16" w:rsidRPr="00670869">
        <w:rPr>
          <w:rFonts w:ascii="Times New Roman" w:hAnsi="Times New Roman" w:cs="Times New Roman"/>
        </w:rPr>
        <w:t xml:space="preserve">ave an expense ratio </w:t>
      </w:r>
      <w:r w:rsidR="00BB42F2">
        <w:rPr>
          <w:rFonts w:ascii="Times New Roman" w:hAnsi="Times New Roman" w:cs="Times New Roman"/>
        </w:rPr>
        <w:t>appropriate to its investment</w:t>
      </w:r>
      <w:r w:rsidR="00593A16" w:rsidRPr="00670869">
        <w:rPr>
          <w:rFonts w:ascii="Times New Roman" w:hAnsi="Times New Roman" w:cs="Times New Roman"/>
        </w:rPr>
        <w:t>.</w:t>
      </w:r>
    </w:p>
    <w:p w14:paraId="65AA7CA6" w14:textId="77777777" w:rsidR="00593A16" w:rsidRPr="00670869" w:rsidRDefault="00593A16" w:rsidP="00593A16">
      <w:pPr>
        <w:pStyle w:val="ListParagraph"/>
        <w:numPr>
          <w:ilvl w:val="0"/>
          <w:numId w:val="3"/>
        </w:numPr>
        <w:spacing w:after="0"/>
        <w:rPr>
          <w:rFonts w:ascii="Times New Roman" w:hAnsi="Times New Roman" w:cs="Times New Roman"/>
        </w:rPr>
      </w:pPr>
      <w:r w:rsidRPr="00670869">
        <w:rPr>
          <w:rFonts w:ascii="Times New Roman" w:hAnsi="Times New Roman" w:cs="Times New Roman"/>
        </w:rPr>
        <w:t>Be at least 5 years old</w:t>
      </w:r>
    </w:p>
    <w:p w14:paraId="4A173995" w14:textId="77777777" w:rsidR="00593A16" w:rsidRPr="00670869" w:rsidRDefault="00593A16" w:rsidP="00593A16">
      <w:pPr>
        <w:pStyle w:val="ListParagraph"/>
        <w:numPr>
          <w:ilvl w:val="0"/>
          <w:numId w:val="3"/>
        </w:numPr>
        <w:spacing w:after="0"/>
        <w:rPr>
          <w:rFonts w:ascii="Times New Roman" w:hAnsi="Times New Roman" w:cs="Times New Roman"/>
        </w:rPr>
      </w:pPr>
      <w:r w:rsidRPr="00670869">
        <w:rPr>
          <w:rFonts w:ascii="Times New Roman" w:hAnsi="Times New Roman" w:cs="Times New Roman"/>
        </w:rPr>
        <w:t>Have a Morningstar rating of 3 star*** or better (of 5 star *****))</w:t>
      </w:r>
    </w:p>
    <w:p w14:paraId="7808DD0C" w14:textId="77777777" w:rsidR="00593A16" w:rsidRPr="00670869" w:rsidRDefault="00593A16" w:rsidP="00593A16">
      <w:pPr>
        <w:pStyle w:val="ListParagraph"/>
        <w:numPr>
          <w:ilvl w:val="0"/>
          <w:numId w:val="3"/>
        </w:numPr>
        <w:spacing w:after="0"/>
        <w:rPr>
          <w:rFonts w:ascii="Times New Roman" w:hAnsi="Times New Roman" w:cs="Times New Roman"/>
        </w:rPr>
      </w:pPr>
      <w:r w:rsidRPr="00670869">
        <w:rPr>
          <w:rFonts w:ascii="Times New Roman" w:hAnsi="Times New Roman" w:cs="Times New Roman"/>
        </w:rPr>
        <w:t xml:space="preserve">Have a Morningstar risk rating of </w:t>
      </w:r>
      <w:r w:rsidR="00DD0CC1">
        <w:rPr>
          <w:rFonts w:ascii="Times New Roman" w:hAnsi="Times New Roman" w:cs="Times New Roman"/>
        </w:rPr>
        <w:t>“</w:t>
      </w:r>
      <w:r w:rsidRPr="00670869">
        <w:rPr>
          <w:rFonts w:ascii="Times New Roman" w:hAnsi="Times New Roman" w:cs="Times New Roman"/>
        </w:rPr>
        <w:t>average</w:t>
      </w:r>
      <w:r w:rsidR="00DD0CC1">
        <w:rPr>
          <w:rFonts w:ascii="Times New Roman" w:hAnsi="Times New Roman" w:cs="Times New Roman"/>
        </w:rPr>
        <w:t>”</w:t>
      </w:r>
      <w:r w:rsidRPr="00670869">
        <w:rPr>
          <w:rFonts w:ascii="Times New Roman" w:hAnsi="Times New Roman" w:cs="Times New Roman"/>
        </w:rPr>
        <w:t xml:space="preserve"> or better</w:t>
      </w:r>
    </w:p>
    <w:p w14:paraId="0714FFFC" w14:textId="77777777" w:rsidR="00593A16" w:rsidRPr="00670869" w:rsidRDefault="00593A16" w:rsidP="0070110D">
      <w:pPr>
        <w:spacing w:after="0"/>
        <w:rPr>
          <w:rFonts w:ascii="Times New Roman" w:hAnsi="Times New Roman" w:cs="Times New Roman"/>
        </w:rPr>
      </w:pPr>
    </w:p>
    <w:p w14:paraId="4BAD2C4E" w14:textId="77777777" w:rsidR="00593A16" w:rsidRPr="00670869" w:rsidRDefault="006337D0" w:rsidP="0070110D">
      <w:pPr>
        <w:spacing w:after="0"/>
        <w:rPr>
          <w:rFonts w:ascii="Times New Roman" w:hAnsi="Times New Roman" w:cs="Times New Roman"/>
        </w:rPr>
      </w:pPr>
      <w:r>
        <w:rPr>
          <w:rFonts w:ascii="Times New Roman" w:hAnsi="Times New Roman" w:cs="Times New Roman"/>
        </w:rPr>
        <w:t xml:space="preserve">Stock (equity) mutual funds </w:t>
      </w:r>
      <w:r w:rsidR="00593A16" w:rsidRPr="00670869">
        <w:rPr>
          <w:rFonts w:ascii="Times New Roman" w:hAnsi="Times New Roman" w:cs="Times New Roman"/>
        </w:rPr>
        <w:t>shall not have a greater than 30% overlap</w:t>
      </w:r>
      <w:r>
        <w:rPr>
          <w:rFonts w:ascii="Times New Roman" w:hAnsi="Times New Roman" w:cs="Times New Roman"/>
        </w:rPr>
        <w:t xml:space="preserve"> among funds held</w:t>
      </w:r>
      <w:r w:rsidR="00593A16" w:rsidRPr="00670869">
        <w:rPr>
          <w:rFonts w:ascii="Times New Roman" w:hAnsi="Times New Roman" w:cs="Times New Roman"/>
        </w:rPr>
        <w:t>.</w:t>
      </w:r>
    </w:p>
    <w:p w14:paraId="4D898A4C" w14:textId="77777777" w:rsidR="00593A16" w:rsidRPr="00670869" w:rsidRDefault="00593A16" w:rsidP="0070110D">
      <w:pPr>
        <w:spacing w:after="0"/>
        <w:rPr>
          <w:rFonts w:ascii="Times New Roman" w:hAnsi="Times New Roman" w:cs="Times New Roman"/>
        </w:rPr>
      </w:pPr>
    </w:p>
    <w:p w14:paraId="308B56E8" w14:textId="32399D64" w:rsidR="0070110D" w:rsidRDefault="009B031F" w:rsidP="0070110D">
      <w:pPr>
        <w:spacing w:after="0"/>
        <w:rPr>
          <w:rFonts w:ascii="Times New Roman" w:hAnsi="Times New Roman" w:cs="Times New Roman"/>
        </w:rPr>
      </w:pPr>
      <w:r>
        <w:rPr>
          <w:rFonts w:ascii="Times New Roman" w:hAnsi="Times New Roman" w:cs="Times New Roman"/>
        </w:rPr>
        <w:t>I</w:t>
      </w:r>
      <w:r w:rsidR="00905892">
        <w:rPr>
          <w:rFonts w:ascii="Times New Roman" w:hAnsi="Times New Roman" w:cs="Times New Roman"/>
        </w:rPr>
        <w:t>ndividual bonds</w:t>
      </w:r>
      <w:r w:rsidR="00670869">
        <w:rPr>
          <w:rFonts w:ascii="Times New Roman" w:hAnsi="Times New Roman" w:cs="Times New Roman"/>
        </w:rPr>
        <w:t xml:space="preserve"> </w:t>
      </w:r>
      <w:r w:rsidRPr="00BB42F2">
        <w:rPr>
          <w:rFonts w:ascii="Times New Roman" w:hAnsi="Times New Roman" w:cs="Times New Roman"/>
        </w:rPr>
        <w:t>and preferred stocks</w:t>
      </w:r>
      <w:r>
        <w:rPr>
          <w:rFonts w:ascii="Times New Roman" w:hAnsi="Times New Roman" w:cs="Times New Roman"/>
          <w:i/>
        </w:rPr>
        <w:t xml:space="preserve"> </w:t>
      </w:r>
      <w:r w:rsidR="00670869">
        <w:rPr>
          <w:rFonts w:ascii="Times New Roman" w:hAnsi="Times New Roman" w:cs="Times New Roman"/>
        </w:rPr>
        <w:t>s</w:t>
      </w:r>
      <w:r w:rsidR="00593A16" w:rsidRPr="00670869">
        <w:rPr>
          <w:rFonts w:ascii="Times New Roman" w:hAnsi="Times New Roman" w:cs="Times New Roman"/>
        </w:rPr>
        <w:t>hall be of investment grade (BBB or better)</w:t>
      </w:r>
      <w:r w:rsidR="00905892">
        <w:rPr>
          <w:rFonts w:ascii="Times New Roman" w:hAnsi="Times New Roman" w:cs="Times New Roman"/>
        </w:rPr>
        <w:t xml:space="preserve"> </w:t>
      </w:r>
    </w:p>
    <w:p w14:paraId="6C91DF31" w14:textId="77777777" w:rsidR="00FF777F" w:rsidRDefault="00FF777F" w:rsidP="00FF777F">
      <w:pPr>
        <w:pStyle w:val="ListParagraph"/>
        <w:spacing w:after="0"/>
        <w:ind w:left="1080"/>
        <w:rPr>
          <w:rFonts w:ascii="Times New Roman" w:hAnsi="Times New Roman" w:cs="Times New Roman"/>
        </w:rPr>
      </w:pPr>
    </w:p>
    <w:p w14:paraId="332C3DA2" w14:textId="77777777" w:rsidR="00FF777F" w:rsidRPr="00670869" w:rsidRDefault="00FF777F" w:rsidP="00FF777F">
      <w:pPr>
        <w:pStyle w:val="ListParagraph"/>
        <w:spacing w:after="0"/>
        <w:ind w:left="1080"/>
        <w:rPr>
          <w:rFonts w:ascii="Times New Roman" w:hAnsi="Times New Roman" w:cs="Times New Roman"/>
        </w:rPr>
      </w:pPr>
    </w:p>
    <w:p w14:paraId="434539CE" w14:textId="77777777" w:rsidR="00FF777F" w:rsidRPr="00670869" w:rsidRDefault="00FF777F" w:rsidP="00FF777F">
      <w:pPr>
        <w:rPr>
          <w:rFonts w:ascii="Times New Roman" w:hAnsi="Times New Roman" w:cs="Times New Roman"/>
          <w:u w:val="single"/>
        </w:rPr>
      </w:pPr>
      <w:r w:rsidRPr="00670869">
        <w:rPr>
          <w:rFonts w:ascii="Times New Roman" w:hAnsi="Times New Roman" w:cs="Times New Roman"/>
          <w:u w:val="single"/>
        </w:rPr>
        <w:t>Allocation of assets:</w:t>
      </w:r>
    </w:p>
    <w:p w14:paraId="51C77864" w14:textId="77777777" w:rsidR="00FF777F" w:rsidRPr="00670869" w:rsidRDefault="00FF777F" w:rsidP="00FF777F">
      <w:pPr>
        <w:spacing w:after="0"/>
        <w:rPr>
          <w:rFonts w:ascii="Times New Roman" w:hAnsi="Times New Roman" w:cs="Times New Roman"/>
        </w:rPr>
      </w:pPr>
      <w:r w:rsidRPr="00670869">
        <w:rPr>
          <w:rFonts w:ascii="Times New Roman" w:hAnsi="Times New Roman" w:cs="Times New Roman"/>
        </w:rPr>
        <w:t xml:space="preserve">Endowment funds shall be </w:t>
      </w:r>
      <w:r>
        <w:rPr>
          <w:rFonts w:ascii="Times New Roman" w:hAnsi="Times New Roman" w:cs="Times New Roman"/>
        </w:rPr>
        <w:t>allocated</w:t>
      </w:r>
      <w:r w:rsidRPr="00670869">
        <w:rPr>
          <w:rFonts w:ascii="Times New Roman" w:hAnsi="Times New Roman" w:cs="Times New Roman"/>
        </w:rPr>
        <w:t xml:space="preserve"> as follows:</w:t>
      </w:r>
    </w:p>
    <w:p w14:paraId="6C626506" w14:textId="77777777" w:rsidR="00FF777F" w:rsidRPr="00670869" w:rsidRDefault="00FF777F" w:rsidP="00FF777F">
      <w:pPr>
        <w:spacing w:after="0"/>
        <w:rPr>
          <w:rFonts w:ascii="Times New Roman" w:hAnsi="Times New Roman" w:cs="Times New Roman"/>
        </w:rPr>
      </w:pPr>
      <w:r w:rsidRPr="00670869">
        <w:rPr>
          <w:rFonts w:ascii="Times New Roman" w:hAnsi="Times New Roman" w:cs="Times New Roman"/>
        </w:rPr>
        <w:t xml:space="preserve">Cash or equivalents </w:t>
      </w:r>
      <w:r w:rsidRPr="00670869">
        <w:rPr>
          <w:rFonts w:ascii="Times New Roman" w:hAnsi="Times New Roman" w:cs="Times New Roman"/>
        </w:rPr>
        <w:tab/>
        <w:t xml:space="preserve">0-5% </w:t>
      </w:r>
    </w:p>
    <w:p w14:paraId="15CA8913" w14:textId="77777777" w:rsidR="00FF777F" w:rsidRPr="00670869" w:rsidRDefault="00FF777F" w:rsidP="00FF777F">
      <w:pPr>
        <w:spacing w:after="0"/>
        <w:rPr>
          <w:rFonts w:ascii="Times New Roman" w:hAnsi="Times New Roman" w:cs="Times New Roman"/>
        </w:rPr>
      </w:pPr>
      <w:r w:rsidRPr="00670869">
        <w:rPr>
          <w:rFonts w:ascii="Times New Roman" w:hAnsi="Times New Roman" w:cs="Times New Roman"/>
        </w:rPr>
        <w:t xml:space="preserve">Equity </w:t>
      </w:r>
      <w:r w:rsidRPr="00670869">
        <w:rPr>
          <w:rFonts w:ascii="Times New Roman" w:hAnsi="Times New Roman" w:cs="Times New Roman"/>
        </w:rPr>
        <w:tab/>
      </w:r>
      <w:r w:rsidRPr="00670869">
        <w:rPr>
          <w:rFonts w:ascii="Times New Roman" w:hAnsi="Times New Roman" w:cs="Times New Roman"/>
        </w:rPr>
        <w:tab/>
      </w:r>
      <w:r w:rsidRPr="00670869">
        <w:rPr>
          <w:rFonts w:ascii="Times New Roman" w:hAnsi="Times New Roman" w:cs="Times New Roman"/>
        </w:rPr>
        <w:tab/>
        <w:t>40-60%</w:t>
      </w:r>
    </w:p>
    <w:p w14:paraId="15F954FA" w14:textId="77777777" w:rsidR="00FF777F" w:rsidRPr="00670869" w:rsidRDefault="00FF777F" w:rsidP="00FF777F">
      <w:pPr>
        <w:spacing w:after="0"/>
        <w:rPr>
          <w:rFonts w:ascii="Times New Roman" w:hAnsi="Times New Roman" w:cs="Times New Roman"/>
        </w:rPr>
      </w:pPr>
      <w:r w:rsidRPr="00670869">
        <w:rPr>
          <w:rFonts w:ascii="Times New Roman" w:hAnsi="Times New Roman" w:cs="Times New Roman"/>
        </w:rPr>
        <w:t xml:space="preserve">Fixed income: </w:t>
      </w:r>
      <w:r w:rsidRPr="00670869">
        <w:rPr>
          <w:rFonts w:ascii="Times New Roman" w:hAnsi="Times New Roman" w:cs="Times New Roman"/>
        </w:rPr>
        <w:tab/>
      </w:r>
      <w:r w:rsidRPr="00670869">
        <w:rPr>
          <w:rFonts w:ascii="Times New Roman" w:hAnsi="Times New Roman" w:cs="Times New Roman"/>
        </w:rPr>
        <w:tab/>
        <w:t>40-60%</w:t>
      </w:r>
    </w:p>
    <w:p w14:paraId="193DC1B5" w14:textId="77777777" w:rsidR="00867621" w:rsidRDefault="00867621" w:rsidP="00FF777F">
      <w:pPr>
        <w:spacing w:after="0"/>
        <w:rPr>
          <w:rFonts w:ascii="Times New Roman" w:hAnsi="Times New Roman" w:cs="Times New Roman"/>
        </w:rPr>
      </w:pPr>
    </w:p>
    <w:p w14:paraId="713CE9C8" w14:textId="77777777" w:rsidR="00FF777F" w:rsidRPr="00670869" w:rsidRDefault="00FF777F" w:rsidP="00FF777F">
      <w:pPr>
        <w:spacing w:after="0"/>
        <w:rPr>
          <w:rFonts w:ascii="Times New Roman" w:hAnsi="Times New Roman" w:cs="Times New Roman"/>
        </w:rPr>
      </w:pPr>
      <w:r w:rsidRPr="00670869">
        <w:rPr>
          <w:rFonts w:ascii="Times New Roman" w:hAnsi="Times New Roman" w:cs="Times New Roman"/>
        </w:rPr>
        <w:t>No single investment shall exceed more than 20% of the portfolio.</w:t>
      </w:r>
    </w:p>
    <w:p w14:paraId="48E1A43A" w14:textId="77777777" w:rsidR="00FF777F" w:rsidRDefault="00FF777F" w:rsidP="0070110D">
      <w:pPr>
        <w:spacing w:after="0"/>
        <w:rPr>
          <w:rFonts w:ascii="Times New Roman" w:hAnsi="Times New Roman" w:cs="Times New Roman"/>
        </w:rPr>
      </w:pPr>
    </w:p>
    <w:p w14:paraId="37A4E0BA" w14:textId="77777777" w:rsidR="00CF02F8" w:rsidRPr="00CF02F8" w:rsidRDefault="00CF02F8" w:rsidP="00CF02F8">
      <w:pPr>
        <w:rPr>
          <w:rFonts w:ascii="Times New Roman" w:hAnsi="Times New Roman" w:cs="Times New Roman"/>
          <w:u w:val="single"/>
        </w:rPr>
      </w:pPr>
      <w:r w:rsidRPr="00CF02F8">
        <w:rPr>
          <w:rFonts w:ascii="Times New Roman" w:hAnsi="Times New Roman" w:cs="Times New Roman"/>
          <w:u w:val="single"/>
        </w:rPr>
        <w:t xml:space="preserve">Professional </w:t>
      </w:r>
      <w:r>
        <w:rPr>
          <w:rFonts w:ascii="Times New Roman" w:hAnsi="Times New Roman" w:cs="Times New Roman"/>
          <w:u w:val="single"/>
        </w:rPr>
        <w:t>Guidance</w:t>
      </w:r>
      <w:r w:rsidRPr="00CF02F8">
        <w:rPr>
          <w:rFonts w:ascii="Times New Roman" w:hAnsi="Times New Roman" w:cs="Times New Roman"/>
          <w:u w:val="single"/>
        </w:rPr>
        <w:t>:</w:t>
      </w:r>
    </w:p>
    <w:p w14:paraId="4B4DFFDC" w14:textId="77777777" w:rsidR="00CF02F8" w:rsidRDefault="00CF02F8" w:rsidP="00CF02F8">
      <w:pPr>
        <w:rPr>
          <w:rFonts w:ascii="Times New Roman" w:hAnsi="Times New Roman" w:cs="Times New Roman"/>
        </w:rPr>
      </w:pPr>
      <w:r>
        <w:rPr>
          <w:rFonts w:ascii="Times New Roman" w:hAnsi="Times New Roman" w:cs="Times New Roman"/>
        </w:rPr>
        <w:t xml:space="preserve">The committee shall engage an investment professional(s) to maintain and monitor the account on a regular basis.  The professional shall meet with the committee at least annually prior to the end of the Society’s fiscal year (May), and at other times as requested.  Changes to the portfolio may be recommended at any time by notifying the committee chairman.  </w:t>
      </w:r>
      <w:r w:rsidR="00732704">
        <w:rPr>
          <w:rFonts w:ascii="Times New Roman" w:hAnsi="Times New Roman" w:cs="Times New Roman"/>
        </w:rPr>
        <w:t>Change r</w:t>
      </w:r>
      <w:r>
        <w:rPr>
          <w:rFonts w:ascii="Times New Roman" w:hAnsi="Times New Roman" w:cs="Times New Roman"/>
        </w:rPr>
        <w:t>equests shall be forwarded, in writing</w:t>
      </w:r>
      <w:r w:rsidR="009B031F">
        <w:rPr>
          <w:rFonts w:ascii="Times New Roman" w:hAnsi="Times New Roman" w:cs="Times New Roman"/>
        </w:rPr>
        <w:t xml:space="preserve"> </w:t>
      </w:r>
      <w:r w:rsidR="009B031F" w:rsidRPr="00BB42F2">
        <w:rPr>
          <w:rFonts w:ascii="Times New Roman" w:hAnsi="Times New Roman" w:cs="Times New Roman"/>
        </w:rPr>
        <w:t>or by e-mail</w:t>
      </w:r>
      <w:r w:rsidRPr="00BB42F2">
        <w:rPr>
          <w:rFonts w:ascii="Times New Roman" w:hAnsi="Times New Roman" w:cs="Times New Roman"/>
        </w:rPr>
        <w:t>,</w:t>
      </w:r>
      <w:r>
        <w:rPr>
          <w:rFonts w:ascii="Times New Roman" w:hAnsi="Times New Roman" w:cs="Times New Roman"/>
        </w:rPr>
        <w:t xml:space="preserve"> to the committee prior to the meeting in which a vote is to be taken, and must contain supporting documentation for the change. </w:t>
      </w:r>
    </w:p>
    <w:p w14:paraId="0A5D6EEC" w14:textId="77777777" w:rsidR="00867621" w:rsidRPr="00BB42F2" w:rsidRDefault="00867621" w:rsidP="00CF02F8">
      <w:pPr>
        <w:rPr>
          <w:rFonts w:ascii="Times New Roman" w:hAnsi="Times New Roman" w:cs="Times New Roman"/>
        </w:rPr>
      </w:pPr>
    </w:p>
    <w:p w14:paraId="3D74F899" w14:textId="0C315740" w:rsidR="00DD62F1" w:rsidRPr="00BB42F2" w:rsidRDefault="009B031F" w:rsidP="00CF02F8">
      <w:pPr>
        <w:rPr>
          <w:rFonts w:ascii="Times New Roman" w:hAnsi="Times New Roman" w:cs="Times New Roman"/>
          <w:iCs/>
        </w:rPr>
      </w:pPr>
      <w:r w:rsidRPr="00BB42F2">
        <w:rPr>
          <w:rFonts w:ascii="Times New Roman" w:hAnsi="Times New Roman" w:cs="Times New Roman"/>
          <w:iCs/>
          <w:u w:val="single"/>
        </w:rPr>
        <w:t>Committee Oversight:</w:t>
      </w:r>
    </w:p>
    <w:p w14:paraId="4B71ED82" w14:textId="2A35E23E" w:rsidR="00435192" w:rsidRPr="009B031F" w:rsidRDefault="00905892" w:rsidP="00435192">
      <w:pPr>
        <w:spacing w:after="0"/>
        <w:rPr>
          <w:rFonts w:ascii="Times New Roman" w:hAnsi="Times New Roman" w:cs="Times New Roman"/>
          <w:strike/>
        </w:rPr>
      </w:pPr>
      <w:r>
        <w:rPr>
          <w:rFonts w:ascii="Times New Roman" w:hAnsi="Times New Roman" w:cs="Times New Roman"/>
        </w:rPr>
        <w:t>The committee shall monitor</w:t>
      </w:r>
      <w:r w:rsidR="00C81124">
        <w:rPr>
          <w:rFonts w:ascii="Times New Roman" w:hAnsi="Times New Roman" w:cs="Times New Roman"/>
        </w:rPr>
        <w:t xml:space="preserve"> the </w:t>
      </w:r>
      <w:r w:rsidR="00617143">
        <w:rPr>
          <w:rFonts w:ascii="Times New Roman" w:hAnsi="Times New Roman" w:cs="Times New Roman"/>
        </w:rPr>
        <w:t xml:space="preserve">Endowment </w:t>
      </w:r>
      <w:r w:rsidR="00C81124">
        <w:rPr>
          <w:rFonts w:ascii="Times New Roman" w:hAnsi="Times New Roman" w:cs="Times New Roman"/>
        </w:rPr>
        <w:t xml:space="preserve">investments quarterly, </w:t>
      </w:r>
      <w:r w:rsidR="009B031F" w:rsidRPr="009B031F">
        <w:rPr>
          <w:rFonts w:ascii="Times New Roman" w:hAnsi="Times New Roman" w:cs="Times New Roman"/>
        </w:rPr>
        <w:t xml:space="preserve">using </w:t>
      </w:r>
      <w:r w:rsidR="00435192" w:rsidRPr="009B031F">
        <w:rPr>
          <w:rFonts w:ascii="Times New Roman" w:hAnsi="Times New Roman" w:cs="Times New Roman"/>
        </w:rPr>
        <w:t>the following</w:t>
      </w:r>
      <w:r w:rsidR="009B031F">
        <w:rPr>
          <w:rFonts w:ascii="Times New Roman" w:hAnsi="Times New Roman" w:cs="Times New Roman"/>
        </w:rPr>
        <w:t xml:space="preserve"> guidelines:</w:t>
      </w:r>
      <w:r w:rsidR="009B031F">
        <w:rPr>
          <w:rFonts w:ascii="Times New Roman" w:hAnsi="Times New Roman" w:cs="Times New Roman"/>
          <w:strike/>
        </w:rPr>
        <w:t xml:space="preserve"> </w:t>
      </w:r>
    </w:p>
    <w:p w14:paraId="6CB16B97" w14:textId="70353DE9" w:rsidR="00905892" w:rsidRPr="00435192" w:rsidRDefault="00905892" w:rsidP="00435192">
      <w:pPr>
        <w:pStyle w:val="ListParagraph"/>
        <w:numPr>
          <w:ilvl w:val="0"/>
          <w:numId w:val="3"/>
        </w:numPr>
        <w:spacing w:after="0"/>
        <w:rPr>
          <w:rFonts w:ascii="Times New Roman" w:hAnsi="Times New Roman" w:cs="Times New Roman"/>
        </w:rPr>
      </w:pPr>
      <w:r w:rsidRPr="00435192">
        <w:rPr>
          <w:rFonts w:ascii="Times New Roman" w:hAnsi="Times New Roman" w:cs="Times New Roman"/>
        </w:rPr>
        <w:t>P</w:t>
      </w:r>
      <w:r w:rsidR="00732704">
        <w:rPr>
          <w:rFonts w:ascii="Times New Roman" w:hAnsi="Times New Roman" w:cs="Times New Roman"/>
        </w:rPr>
        <w:t xml:space="preserve">erformance </w:t>
      </w:r>
    </w:p>
    <w:p w14:paraId="6D79781D" w14:textId="77777777" w:rsidR="00905892" w:rsidRDefault="00905892" w:rsidP="00905892">
      <w:pPr>
        <w:pStyle w:val="ListParagraph"/>
        <w:numPr>
          <w:ilvl w:val="0"/>
          <w:numId w:val="3"/>
        </w:numPr>
        <w:spacing w:after="0"/>
        <w:rPr>
          <w:rFonts w:ascii="Times New Roman" w:hAnsi="Times New Roman" w:cs="Times New Roman"/>
        </w:rPr>
      </w:pPr>
      <w:r w:rsidRPr="00905892">
        <w:rPr>
          <w:rFonts w:ascii="Times New Roman" w:hAnsi="Times New Roman" w:cs="Times New Roman"/>
        </w:rPr>
        <w:t xml:space="preserve">Performance viz a viz the </w:t>
      </w:r>
      <w:r w:rsidR="00732704">
        <w:rPr>
          <w:rFonts w:ascii="Times New Roman" w:hAnsi="Times New Roman" w:cs="Times New Roman"/>
        </w:rPr>
        <w:t>pro-rata benchmark</w:t>
      </w:r>
    </w:p>
    <w:p w14:paraId="6801DEE7" w14:textId="77777777" w:rsidR="00905892" w:rsidRPr="00905892" w:rsidRDefault="00905892" w:rsidP="00905892">
      <w:pPr>
        <w:pStyle w:val="ListParagraph"/>
        <w:numPr>
          <w:ilvl w:val="0"/>
          <w:numId w:val="3"/>
        </w:numPr>
        <w:spacing w:after="0"/>
        <w:rPr>
          <w:rFonts w:ascii="Times New Roman" w:hAnsi="Times New Roman" w:cs="Times New Roman"/>
        </w:rPr>
      </w:pPr>
      <w:r>
        <w:rPr>
          <w:rFonts w:ascii="Times New Roman" w:hAnsi="Times New Roman" w:cs="Times New Roman"/>
        </w:rPr>
        <w:t>Asset allocation</w:t>
      </w:r>
    </w:p>
    <w:p w14:paraId="2AD13330" w14:textId="77777777" w:rsidR="00905892" w:rsidRDefault="00905892" w:rsidP="00905892">
      <w:pPr>
        <w:pStyle w:val="ListParagraph"/>
        <w:numPr>
          <w:ilvl w:val="0"/>
          <w:numId w:val="3"/>
        </w:numPr>
        <w:spacing w:after="0"/>
        <w:rPr>
          <w:rFonts w:ascii="Times New Roman" w:hAnsi="Times New Roman" w:cs="Times New Roman"/>
        </w:rPr>
      </w:pPr>
      <w:r>
        <w:rPr>
          <w:rFonts w:ascii="Times New Roman" w:hAnsi="Times New Roman" w:cs="Times New Roman"/>
        </w:rPr>
        <w:t xml:space="preserve">Quality ratings for individual investments  </w:t>
      </w:r>
    </w:p>
    <w:p w14:paraId="36A58829" w14:textId="77777777" w:rsidR="00670869" w:rsidRDefault="00905892" w:rsidP="0070110D">
      <w:pPr>
        <w:pStyle w:val="ListParagraph"/>
        <w:numPr>
          <w:ilvl w:val="0"/>
          <w:numId w:val="3"/>
        </w:numPr>
        <w:spacing w:after="0"/>
        <w:rPr>
          <w:rFonts w:ascii="Times New Roman" w:hAnsi="Times New Roman" w:cs="Times New Roman"/>
        </w:rPr>
      </w:pPr>
      <w:r>
        <w:rPr>
          <w:rFonts w:ascii="Times New Roman" w:hAnsi="Times New Roman" w:cs="Times New Roman"/>
        </w:rPr>
        <w:t>Equity fund overlap</w:t>
      </w:r>
    </w:p>
    <w:p w14:paraId="68F7439C" w14:textId="77777777" w:rsidR="009B031F" w:rsidRDefault="009B031F" w:rsidP="00C81124">
      <w:pPr>
        <w:spacing w:after="0"/>
        <w:rPr>
          <w:rFonts w:ascii="Times New Roman" w:hAnsi="Times New Roman" w:cs="Times New Roman"/>
          <w:strike/>
        </w:rPr>
      </w:pPr>
    </w:p>
    <w:p w14:paraId="51653C5D" w14:textId="0169B18E" w:rsidR="006A3C7B" w:rsidRPr="00BB42F2" w:rsidRDefault="009B031F" w:rsidP="00C81124">
      <w:pPr>
        <w:spacing w:after="0"/>
        <w:rPr>
          <w:rFonts w:ascii="Times New Roman" w:hAnsi="Times New Roman" w:cs="Times New Roman"/>
        </w:rPr>
      </w:pPr>
      <w:r w:rsidRPr="00BB42F2">
        <w:rPr>
          <w:rFonts w:ascii="Times New Roman" w:hAnsi="Times New Roman" w:cs="Times New Roman"/>
        </w:rPr>
        <w:t xml:space="preserve">After review, </w:t>
      </w:r>
      <w:r w:rsidR="00BB42F2" w:rsidRPr="00BB42F2">
        <w:rPr>
          <w:rFonts w:ascii="Times New Roman" w:hAnsi="Times New Roman" w:cs="Times New Roman"/>
        </w:rPr>
        <w:t>minutes shall reflect any discussions or directions.</w:t>
      </w:r>
    </w:p>
    <w:p w14:paraId="33C9AC67" w14:textId="77777777" w:rsidR="006A3C7B" w:rsidRDefault="006A3C7B" w:rsidP="00C81124">
      <w:pPr>
        <w:spacing w:after="0"/>
        <w:rPr>
          <w:rFonts w:ascii="Times New Roman" w:hAnsi="Times New Roman" w:cs="Times New Roman"/>
        </w:rPr>
      </w:pPr>
    </w:p>
    <w:p w14:paraId="5AE7C57B" w14:textId="77777777" w:rsidR="006A3C7B" w:rsidRDefault="006A3C7B" w:rsidP="00C81124">
      <w:pPr>
        <w:spacing w:after="0"/>
        <w:rPr>
          <w:rFonts w:ascii="Times New Roman" w:hAnsi="Times New Roman" w:cs="Times New Roman"/>
        </w:rPr>
      </w:pPr>
    </w:p>
    <w:p w14:paraId="088FE644" w14:textId="64414291" w:rsidR="006A3C7B" w:rsidRPr="00AA5F23" w:rsidRDefault="00AA5F23" w:rsidP="00C81124">
      <w:pPr>
        <w:spacing w:after="0"/>
        <w:rPr>
          <w:rFonts w:ascii="Times New Roman" w:hAnsi="Times New Roman" w:cs="Times New Roman"/>
          <w:u w:val="single"/>
        </w:rPr>
      </w:pPr>
      <w:r>
        <w:rPr>
          <w:rFonts w:ascii="Times New Roman" w:hAnsi="Times New Roman" w:cs="Times New Roman"/>
        </w:rPr>
        <w:t xml:space="preserve">Approved by the Board of Directors </w:t>
      </w:r>
      <w:r>
        <w:rPr>
          <w:rFonts w:ascii="Times New Roman" w:hAnsi="Times New Roman" w:cs="Times New Roman"/>
          <w:u w:val="single"/>
        </w:rPr>
        <w:t>September 18, 2014</w:t>
      </w:r>
    </w:p>
    <w:p w14:paraId="1381655F" w14:textId="77777777" w:rsidR="006A3C7B" w:rsidRDefault="006A3C7B" w:rsidP="00C81124">
      <w:pPr>
        <w:spacing w:after="0"/>
        <w:rPr>
          <w:rFonts w:ascii="Times New Roman" w:hAnsi="Times New Roman" w:cs="Times New Roman"/>
        </w:rPr>
      </w:pPr>
    </w:p>
    <w:p w14:paraId="661A967F" w14:textId="77777777" w:rsidR="006A3C7B" w:rsidRDefault="006A3C7B" w:rsidP="00C81124">
      <w:pPr>
        <w:spacing w:after="0"/>
        <w:rPr>
          <w:rFonts w:ascii="Times New Roman" w:hAnsi="Times New Roman" w:cs="Times New Roman"/>
        </w:rPr>
      </w:pPr>
    </w:p>
    <w:p w14:paraId="250C6DB1" w14:textId="77777777" w:rsidR="006A3C7B" w:rsidRDefault="006A3C7B" w:rsidP="00C81124">
      <w:pPr>
        <w:spacing w:after="0"/>
        <w:rPr>
          <w:rFonts w:ascii="Times New Roman" w:hAnsi="Times New Roman" w:cs="Times New Roman"/>
        </w:rPr>
      </w:pPr>
    </w:p>
    <w:p w14:paraId="68D8D3D3" w14:textId="77777777" w:rsidR="00C81124" w:rsidRDefault="00C81124" w:rsidP="00C81124">
      <w:pPr>
        <w:spacing w:after="0"/>
        <w:rPr>
          <w:rFonts w:ascii="Times New Roman" w:hAnsi="Times New Roman" w:cs="Times New Roman"/>
        </w:rPr>
      </w:pPr>
    </w:p>
    <w:p w14:paraId="61432C27" w14:textId="77777777" w:rsidR="00C81124" w:rsidRDefault="00C81124" w:rsidP="00C81124">
      <w:pPr>
        <w:spacing w:after="0"/>
        <w:rPr>
          <w:rFonts w:ascii="Times New Roman" w:hAnsi="Times New Roman" w:cs="Times New Roman"/>
        </w:rPr>
      </w:pPr>
      <w:bookmarkStart w:id="0" w:name="_GoBack"/>
      <w:bookmarkEnd w:id="0"/>
    </w:p>
    <w:p w14:paraId="6901C096" w14:textId="77777777" w:rsidR="00E62689" w:rsidRDefault="00E62689" w:rsidP="00C81124">
      <w:pPr>
        <w:spacing w:after="0"/>
        <w:rPr>
          <w:rFonts w:ascii="Times New Roman" w:hAnsi="Times New Roman" w:cs="Times New Roman"/>
        </w:rPr>
      </w:pPr>
    </w:p>
    <w:p w14:paraId="03463454" w14:textId="77777777" w:rsidR="00E62689" w:rsidRDefault="00E62689" w:rsidP="00C81124">
      <w:pPr>
        <w:spacing w:after="0"/>
        <w:rPr>
          <w:rFonts w:ascii="Times New Roman" w:hAnsi="Times New Roman" w:cs="Times New Roman"/>
        </w:rPr>
      </w:pPr>
    </w:p>
    <w:p w14:paraId="37523B54" w14:textId="77777777" w:rsidR="00E62689" w:rsidRDefault="00E62689" w:rsidP="00C81124">
      <w:pPr>
        <w:spacing w:after="0"/>
        <w:rPr>
          <w:rFonts w:ascii="Times New Roman" w:hAnsi="Times New Roman" w:cs="Times New Roman"/>
        </w:rPr>
      </w:pPr>
    </w:p>
    <w:p w14:paraId="68BAE3ED" w14:textId="77777777" w:rsidR="00E62689" w:rsidRDefault="00E62689" w:rsidP="00C81124">
      <w:pPr>
        <w:spacing w:after="0"/>
        <w:rPr>
          <w:rFonts w:ascii="Times New Roman" w:hAnsi="Times New Roman" w:cs="Times New Roman"/>
        </w:rPr>
      </w:pPr>
    </w:p>
    <w:p w14:paraId="64C6E6D8" w14:textId="5A9E58B3" w:rsidR="00E62689" w:rsidRPr="00C81124" w:rsidRDefault="00E62689" w:rsidP="00C81124">
      <w:pPr>
        <w:spacing w:after="0"/>
        <w:rPr>
          <w:rFonts w:ascii="Times New Roman" w:hAnsi="Times New Roman" w:cs="Times New Roman"/>
        </w:rPr>
      </w:pPr>
    </w:p>
    <w:sectPr w:rsidR="00E62689" w:rsidRPr="00C8112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7CDFB" w14:textId="77777777" w:rsidR="009B031F" w:rsidRDefault="009B031F" w:rsidP="00CF02F8">
      <w:pPr>
        <w:spacing w:after="0" w:line="240" w:lineRule="auto"/>
      </w:pPr>
      <w:r>
        <w:separator/>
      </w:r>
    </w:p>
  </w:endnote>
  <w:endnote w:type="continuationSeparator" w:id="0">
    <w:p w14:paraId="5224F9A5" w14:textId="77777777" w:rsidR="009B031F" w:rsidRDefault="009B031F" w:rsidP="00CF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99C6" w14:textId="77777777" w:rsidR="00BB42F2" w:rsidRDefault="00BB42F2" w:rsidP="003E2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082E0" w14:textId="77777777" w:rsidR="009B031F" w:rsidRDefault="009B031F" w:rsidP="00BB42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70E54" w14:textId="77777777" w:rsidR="00BB42F2" w:rsidRDefault="00BB42F2" w:rsidP="003E2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74F">
      <w:rPr>
        <w:rStyle w:val="PageNumber"/>
        <w:noProof/>
      </w:rPr>
      <w:t>2</w:t>
    </w:r>
    <w:r>
      <w:rPr>
        <w:rStyle w:val="PageNumber"/>
      </w:rPr>
      <w:fldChar w:fldCharType="end"/>
    </w:r>
  </w:p>
  <w:p w14:paraId="03C7CEE2" w14:textId="77777777" w:rsidR="009B031F" w:rsidRDefault="009B031F" w:rsidP="00BB42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2CDF3" w14:textId="77777777" w:rsidR="009B031F" w:rsidRDefault="009B031F" w:rsidP="00CF02F8">
      <w:pPr>
        <w:spacing w:after="0" w:line="240" w:lineRule="auto"/>
      </w:pPr>
      <w:r>
        <w:separator/>
      </w:r>
    </w:p>
  </w:footnote>
  <w:footnote w:type="continuationSeparator" w:id="0">
    <w:p w14:paraId="7A79C4BF" w14:textId="77777777" w:rsidR="009B031F" w:rsidRDefault="009B031F" w:rsidP="00CF0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23C8" w14:textId="2BD74B1E" w:rsidR="009B031F" w:rsidRDefault="00BB42F2">
    <w:pPr>
      <w:pStyle w:val="Header"/>
    </w:pPr>
    <w:r>
      <w:tab/>
    </w:r>
    <w:r>
      <w:tab/>
      <w:t>9/9/2014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4F30"/>
    <w:multiLevelType w:val="hybridMultilevel"/>
    <w:tmpl w:val="FAE02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E5947"/>
    <w:multiLevelType w:val="hybridMultilevel"/>
    <w:tmpl w:val="F7AE61A0"/>
    <w:lvl w:ilvl="0" w:tplc="DB8299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85D85"/>
    <w:multiLevelType w:val="hybridMultilevel"/>
    <w:tmpl w:val="25B27698"/>
    <w:lvl w:ilvl="0" w:tplc="49D4E1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13"/>
    <w:rsid w:val="000C074F"/>
    <w:rsid w:val="00220E92"/>
    <w:rsid w:val="003D1E5A"/>
    <w:rsid w:val="00435192"/>
    <w:rsid w:val="004523F8"/>
    <w:rsid w:val="00593A16"/>
    <w:rsid w:val="00617143"/>
    <w:rsid w:val="006337D0"/>
    <w:rsid w:val="00642C20"/>
    <w:rsid w:val="00670869"/>
    <w:rsid w:val="006A3C7B"/>
    <w:rsid w:val="00700C90"/>
    <w:rsid w:val="0070110D"/>
    <w:rsid w:val="00732704"/>
    <w:rsid w:val="00784873"/>
    <w:rsid w:val="007A0B3C"/>
    <w:rsid w:val="00867621"/>
    <w:rsid w:val="008977B7"/>
    <w:rsid w:val="008D654A"/>
    <w:rsid w:val="008F7014"/>
    <w:rsid w:val="00905892"/>
    <w:rsid w:val="00996F93"/>
    <w:rsid w:val="009B031F"/>
    <w:rsid w:val="00A85413"/>
    <w:rsid w:val="00AA5F23"/>
    <w:rsid w:val="00B05B6E"/>
    <w:rsid w:val="00BB42F2"/>
    <w:rsid w:val="00C75DF7"/>
    <w:rsid w:val="00C81124"/>
    <w:rsid w:val="00CD6DA5"/>
    <w:rsid w:val="00CF02F8"/>
    <w:rsid w:val="00D333C8"/>
    <w:rsid w:val="00DD0CC1"/>
    <w:rsid w:val="00DD62F1"/>
    <w:rsid w:val="00E62689"/>
    <w:rsid w:val="00FD4EF4"/>
    <w:rsid w:val="00FF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3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13"/>
    <w:pPr>
      <w:ind w:left="720"/>
      <w:contextualSpacing/>
    </w:pPr>
  </w:style>
  <w:style w:type="paragraph" w:styleId="Header">
    <w:name w:val="header"/>
    <w:basedOn w:val="Normal"/>
    <w:link w:val="HeaderChar"/>
    <w:uiPriority w:val="99"/>
    <w:unhideWhenUsed/>
    <w:rsid w:val="00CF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F8"/>
  </w:style>
  <w:style w:type="paragraph" w:styleId="Footer">
    <w:name w:val="footer"/>
    <w:basedOn w:val="Normal"/>
    <w:link w:val="FooterChar"/>
    <w:uiPriority w:val="99"/>
    <w:unhideWhenUsed/>
    <w:rsid w:val="00CF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F8"/>
  </w:style>
  <w:style w:type="character" w:styleId="PageNumber">
    <w:name w:val="page number"/>
    <w:basedOn w:val="DefaultParagraphFont"/>
    <w:uiPriority w:val="99"/>
    <w:semiHidden/>
    <w:unhideWhenUsed/>
    <w:rsid w:val="00BB42F2"/>
  </w:style>
  <w:style w:type="paragraph" w:styleId="BalloonText">
    <w:name w:val="Balloon Text"/>
    <w:basedOn w:val="Normal"/>
    <w:link w:val="BalloonTextChar"/>
    <w:uiPriority w:val="99"/>
    <w:semiHidden/>
    <w:unhideWhenUsed/>
    <w:rsid w:val="00CD6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13"/>
    <w:pPr>
      <w:ind w:left="720"/>
      <w:contextualSpacing/>
    </w:pPr>
  </w:style>
  <w:style w:type="paragraph" w:styleId="Header">
    <w:name w:val="header"/>
    <w:basedOn w:val="Normal"/>
    <w:link w:val="HeaderChar"/>
    <w:uiPriority w:val="99"/>
    <w:unhideWhenUsed/>
    <w:rsid w:val="00CF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F8"/>
  </w:style>
  <w:style w:type="paragraph" w:styleId="Footer">
    <w:name w:val="footer"/>
    <w:basedOn w:val="Normal"/>
    <w:link w:val="FooterChar"/>
    <w:uiPriority w:val="99"/>
    <w:unhideWhenUsed/>
    <w:rsid w:val="00CF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F8"/>
  </w:style>
  <w:style w:type="character" w:styleId="PageNumber">
    <w:name w:val="page number"/>
    <w:basedOn w:val="DefaultParagraphFont"/>
    <w:uiPriority w:val="99"/>
    <w:semiHidden/>
    <w:unhideWhenUsed/>
    <w:rsid w:val="00BB42F2"/>
  </w:style>
  <w:style w:type="paragraph" w:styleId="BalloonText">
    <w:name w:val="Balloon Text"/>
    <w:basedOn w:val="Normal"/>
    <w:link w:val="BalloonTextChar"/>
    <w:uiPriority w:val="99"/>
    <w:semiHidden/>
    <w:unhideWhenUsed/>
    <w:rsid w:val="00CD6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1BF3-EF97-4A63-85AC-D91D1FA5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Sheboygan County</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Nancy L. Koeppen</cp:lastModifiedBy>
  <cp:revision>2</cp:revision>
  <cp:lastPrinted>2014-11-13T15:33:00Z</cp:lastPrinted>
  <dcterms:created xsi:type="dcterms:W3CDTF">2014-11-13T15:44:00Z</dcterms:created>
  <dcterms:modified xsi:type="dcterms:W3CDTF">2014-11-13T15:44:00Z</dcterms:modified>
</cp:coreProperties>
</file>